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关于</w:t>
      </w:r>
      <w:r>
        <w:rPr>
          <w:rFonts w:hint="eastAsia"/>
          <w:b/>
          <w:bCs/>
          <w:sz w:val="28"/>
          <w:szCs w:val="36"/>
          <w:lang w:val="en-US" w:eastAsia="zh-CN"/>
        </w:rPr>
        <w:t>设置</w:t>
      </w:r>
      <w:r>
        <w:rPr>
          <w:rFonts w:hint="eastAsia"/>
          <w:b/>
          <w:bCs/>
          <w:sz w:val="28"/>
          <w:szCs w:val="36"/>
        </w:rPr>
        <w:t>IP功能块的升级说明</w:t>
      </w:r>
    </w:p>
    <w:p>
      <w:pPr>
        <w:spacing w:line="360" w:lineRule="auto"/>
        <w:ind w:firstLine="480"/>
        <w:jc w:val="both"/>
        <w:rPr>
          <w:rFonts w:hint="eastAsia" w:ascii="宋体" w:hAnsi="宋体" w:eastAsia="宋体" w:cs="宋体"/>
          <w:b w:val="0"/>
          <w:bCs w:val="0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AX系列控制器固件V211版本之前，INVT控制器设置IP方式为调用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32"/>
          <w:lang w:val="en-US" w:eastAsia="zh-CN"/>
        </w:rPr>
        <w:t>CmpPlcCfg功能块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lang w:val="en-US" w:eastAsia="zh-CN"/>
        </w:rPr>
        <w:t>设置控制器时间或IP，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经应用现场反馈CmpPlcCfg不支持设置网关功能，经过研发优化升级，推出PlcCfg功能块。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32"/>
          <w:lang w:val="en-US" w:eastAsia="zh-CN"/>
        </w:rPr>
        <w:t>PlcCfg功能块包含CmpPlcCfg功能块所有功能，新增网关设置功能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lang w:val="en-US" w:eastAsia="zh-CN"/>
        </w:rPr>
        <w:t>，在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控制器固件V211版本及以后使用。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32"/>
          <w:lang w:val="en-US" w:eastAsia="zh-CN"/>
        </w:rPr>
        <w:t>CmpPlcCfg功能块不再做维护。</w:t>
      </w:r>
    </w:p>
    <w:p>
      <w:pPr>
        <w:spacing w:line="360" w:lineRule="auto"/>
        <w:ind w:firstLine="480"/>
        <w:jc w:val="both"/>
        <w:rPr>
          <w:rFonts w:hint="default" w:ascii="宋体" w:hAnsi="宋体" w:eastAsia="宋体" w:cs="宋体"/>
          <w:b w:val="0"/>
          <w:bCs w:val="0"/>
          <w:color w:val="FF0000"/>
          <w:sz w:val="24"/>
          <w:szCs w:val="32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注意：该功能块需要更改控制器底层，在调用时任务优先级需要大于15，任务时间20MS 以上！！！</w:t>
      </w: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新旧功能块引脚定义对比：</w:t>
      </w: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旧:</w:t>
      </w:r>
    </w:p>
    <w:p>
      <w:pPr>
        <w:jc w:val="center"/>
      </w:pPr>
      <w:r>
        <w:drawing>
          <wp:inline distT="0" distB="0" distL="114300" distR="114300">
            <wp:extent cx="4491355" cy="2206625"/>
            <wp:effectExtent l="0" t="0" r="444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1355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新：</w:t>
      </w:r>
    </w:p>
    <w:p>
      <w:pPr>
        <w:jc w:val="center"/>
      </w:pPr>
      <w:r>
        <w:drawing>
          <wp:inline distT="0" distB="0" distL="114300" distR="114300">
            <wp:extent cx="4511675" cy="2864485"/>
            <wp:effectExtent l="0" t="0" r="952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1675" cy="28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新旧迭代对现有用户使用建议：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2780"/>
        <w:gridCol w:w="3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81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用户</w:t>
            </w:r>
          </w:p>
        </w:tc>
        <w:tc>
          <w:tcPr>
            <w:tcW w:w="278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使用建议</w:t>
            </w:r>
          </w:p>
        </w:tc>
        <w:tc>
          <w:tcPr>
            <w:tcW w:w="3059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影响范围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新用户新产品（V211）</w:t>
            </w:r>
          </w:p>
        </w:tc>
        <w:tc>
          <w:tcPr>
            <w:tcW w:w="278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调用新功能块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32"/>
                <w:lang w:val="en-US" w:eastAsia="zh-CN"/>
              </w:rPr>
              <w:t>PlcCfg功能块</w:t>
            </w:r>
          </w:p>
        </w:tc>
        <w:tc>
          <w:tcPr>
            <w:tcW w:w="3059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无影响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新用户旧产品（V211前）</w:t>
            </w:r>
          </w:p>
        </w:tc>
        <w:tc>
          <w:tcPr>
            <w:tcW w:w="278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仍调用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32"/>
                <w:lang w:val="en-US" w:eastAsia="zh-CN"/>
              </w:rPr>
              <w:t>CmpPlcCfg功能块</w:t>
            </w:r>
          </w:p>
        </w:tc>
        <w:tc>
          <w:tcPr>
            <w:tcW w:w="3059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V211版本之前只支持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32"/>
                <w:lang w:val="en-US" w:eastAsia="zh-CN"/>
              </w:rPr>
              <w:t>CmpPlcCfg功能块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老用户旧产品（V211前）</w:t>
            </w:r>
          </w:p>
        </w:tc>
        <w:tc>
          <w:tcPr>
            <w:tcW w:w="278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仍调用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32"/>
                <w:lang w:val="en-US" w:eastAsia="zh-CN"/>
              </w:rPr>
              <w:t>CmpPlcCfg功能块</w:t>
            </w:r>
          </w:p>
        </w:tc>
        <w:tc>
          <w:tcPr>
            <w:tcW w:w="3059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V211版本之前只支持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32"/>
                <w:lang w:val="en-US" w:eastAsia="zh-CN"/>
              </w:rPr>
              <w:t>CmpPlcCfg功能块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老用户新产品（V211）</w:t>
            </w:r>
          </w:p>
        </w:tc>
        <w:tc>
          <w:tcPr>
            <w:tcW w:w="278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仍调用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32"/>
                <w:lang w:val="en-US" w:eastAsia="zh-CN"/>
              </w:rPr>
              <w:t>CmpPlcCfg功能块</w:t>
            </w:r>
          </w:p>
        </w:tc>
        <w:tc>
          <w:tcPr>
            <w:tcW w:w="3059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根据客户现状，选择新旧功能块方案</w:t>
            </w:r>
          </w:p>
        </w:tc>
      </w:tr>
    </w:tbl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总结：</w:t>
      </w:r>
    </w:p>
    <w:p>
      <w:pPr>
        <w:jc w:val="both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产品升级迭代会不断进行，版本升级变动需要应用技术同事及时告知客户。新旧功能块库文件见附件：</w:t>
      </w: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  <w:object>
          <v:shape id="_x0000_i1025" o:spt="75" type="#_x0000_t75" style="height:65.5pt;width:72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object>
          <v:shape id="_x0000_i1026" o:spt="75" type="#_x0000_t75" style="height:65.5pt;width:72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6" DrawAspect="Icon" ObjectID="_1468075726" r:id="rId8">
            <o:LockedField>false</o:LockedField>
          </o:OLEObject>
        </w:object>
      </w: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旧功能块库文件                             新功能块库文件</w:t>
      </w:r>
    </w:p>
    <w:p>
      <w:pPr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Y2IxZDY3M2Q0ZTc1MzM1OTQ5ZmIxYmM2NWIwODkifQ=="/>
  </w:docVars>
  <w:rsids>
    <w:rsidRoot w:val="00000000"/>
    <w:rsid w:val="058E5B7F"/>
    <w:rsid w:val="0A9A6B7F"/>
    <w:rsid w:val="0DDD35B8"/>
    <w:rsid w:val="0E7B277B"/>
    <w:rsid w:val="1D0C22E9"/>
    <w:rsid w:val="2571056A"/>
    <w:rsid w:val="26FB22FC"/>
    <w:rsid w:val="363B0967"/>
    <w:rsid w:val="39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oleObject" Target="embeddings/oleObject2.bin"/><Relationship Id="rId7" Type="http://schemas.openxmlformats.org/officeDocument/2006/relationships/image" Target="media/image3.e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514</Characters>
  <Lines>0</Lines>
  <Paragraphs>0</Paragraphs>
  <TotalTime>1</TotalTime>
  <ScaleCrop>false</ScaleCrop>
  <LinksUpToDate>false</LinksUpToDate>
  <CharactersWithSpaces>576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2022-11-29T02:33:00Z</dcterms:created>
  <dc:creator>L-J.C</dc:creator>
  <cp:lastModifiedBy>皓风</cp:lastModifiedBy>
  <dcterms:modified xsi:type="dcterms:W3CDTF">2024-01-09T02:53:47Z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2AA6516A1BFA4BE58DD65EF00C7F5E67</vt:lpwstr>
  </property>
</Properties>
</file>